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337EE7" w:rsidRPr="00EC0CFF" w:rsidRDefault="00337EE7" w:rsidP="007C0471">
      <w:pPr>
        <w:pStyle w:val="NormalWeb"/>
        <w:spacing w:before="0" w:beforeAutospacing="0" w:after="0" w:afterAutospacing="0" w:line="276" w:lineRule="auto"/>
        <w:ind w:right="360"/>
        <w:jc w:val="center"/>
        <w:rPr>
          <w:rFonts w:ascii="Tekton Pro Ext" w:hAnsi="Tekton Pro Ext"/>
          <w:b/>
          <w:color w:val="000000"/>
          <w:sz w:val="40"/>
          <w:szCs w:val="40"/>
        </w:rPr>
      </w:pPr>
      <w:r w:rsidRPr="00EC0CFF">
        <w:rPr>
          <w:rFonts w:ascii="Tekton Pro Ext" w:hAnsi="Tekton Pro Ext"/>
          <w:b/>
          <w:bCs/>
          <w:color w:val="000000"/>
          <w:sz w:val="40"/>
          <w:szCs w:val="40"/>
        </w:rPr>
        <w:t>Vietnam: A Second Look</w:t>
      </w:r>
    </w:p>
    <w:p w:rsidR="00337EE7" w:rsidRPr="00EC0CFF" w:rsidRDefault="00EF7C86" w:rsidP="00386512">
      <w:pPr>
        <w:pStyle w:val="NormalWeb"/>
        <w:spacing w:before="0" w:beforeAutospacing="0" w:after="0" w:afterAutospacing="0"/>
        <w:ind w:left="450" w:right="360"/>
        <w:jc w:val="center"/>
        <w:rPr>
          <w:rFonts w:ascii="Tekton Pro Ext" w:hAnsi="Tekton Pro Ext"/>
          <w:b/>
          <w:color w:val="000000"/>
          <w:sz w:val="40"/>
          <w:szCs w:val="40"/>
        </w:rPr>
      </w:pPr>
      <w:r w:rsidRPr="00EC0CFF">
        <w:rPr>
          <w:rFonts w:ascii="Tekton Pro Ext" w:hAnsi="Tekton Pro Ext"/>
          <w:b/>
          <w:bCs/>
          <w:color w:val="000000"/>
          <w:sz w:val="40"/>
          <w:szCs w:val="40"/>
        </w:rPr>
        <w:t>Fred Benson '59</w:t>
      </w:r>
    </w:p>
    <w:p w:rsidR="00EE14BA" w:rsidRPr="00EC0CFF" w:rsidRDefault="00FE1AC4" w:rsidP="002C5A00">
      <w:pPr>
        <w:pStyle w:val="NormalWeb"/>
        <w:spacing w:before="0" w:beforeAutospacing="0" w:after="0" w:afterAutospacing="0"/>
        <w:ind w:right="360"/>
        <w:rPr>
          <w:rFonts w:ascii="Tekton Pro Ext" w:hAnsi="Tekton Pro Ext"/>
          <w:b/>
          <w:color w:val="000000"/>
          <w:sz w:val="32"/>
          <w:szCs w:val="32"/>
        </w:rPr>
      </w:pPr>
      <w:r>
        <w:rPr>
          <w:rFonts w:ascii="Tekton Pro Ext" w:hAnsi="Tekton Pro Ext"/>
          <w:noProof/>
          <w:color w:val="000000"/>
        </w:rPr>
        <w:drawing>
          <wp:anchor distT="0" distB="0" distL="114300" distR="114300" simplePos="0" relativeHeight="251657728" behindDoc="0" locked="0" layoutInCell="1" allowOverlap="1">
            <wp:simplePos x="0" y="0"/>
            <wp:positionH relativeFrom="column">
              <wp:posOffset>1640840</wp:posOffset>
            </wp:positionH>
            <wp:positionV relativeFrom="paragraph">
              <wp:posOffset>120650</wp:posOffset>
            </wp:positionV>
            <wp:extent cx="2731135" cy="2257425"/>
            <wp:effectExtent l="133350" t="114300" r="107315" b="10477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31135" cy="2257425"/>
                    </a:xfrm>
                    <a:prstGeom prst="rect">
                      <a:avLst/>
                    </a:prstGeom>
                    <a:noFill/>
                    <a:ln w="104775" cmpd="thickThin">
                      <a:solidFill>
                        <a:srgbClr val="000000"/>
                      </a:solidFill>
                      <a:miter lim="800000"/>
                      <a:headEnd/>
                      <a:tailEnd/>
                    </a:ln>
                  </pic:spPr>
                </pic:pic>
              </a:graphicData>
            </a:graphic>
          </wp:anchor>
        </w:drawing>
      </w:r>
    </w:p>
    <w:p w:rsidR="00EC0CFF" w:rsidRDefault="00EC0CFF" w:rsidP="00EE14BA">
      <w:pPr>
        <w:pStyle w:val="NormalWeb"/>
        <w:spacing w:before="0" w:beforeAutospacing="0" w:after="0" w:afterAutospacing="0"/>
        <w:ind w:left="450" w:right="360"/>
        <w:jc w:val="center"/>
        <w:rPr>
          <w:rFonts w:ascii="Tekton Pro Ext" w:hAnsi="Tekton Pro Ext"/>
          <w:b/>
          <w:color w:val="000000"/>
          <w:sz w:val="32"/>
          <w:szCs w:val="32"/>
        </w:rPr>
      </w:pPr>
    </w:p>
    <w:p w:rsidR="00EC0CFF" w:rsidRDefault="00EC0CFF" w:rsidP="00EE14BA">
      <w:pPr>
        <w:pStyle w:val="NormalWeb"/>
        <w:spacing w:before="0" w:beforeAutospacing="0" w:after="0" w:afterAutospacing="0"/>
        <w:ind w:left="450" w:right="360"/>
        <w:jc w:val="center"/>
        <w:rPr>
          <w:rFonts w:ascii="Tekton Pro Ext" w:hAnsi="Tekton Pro Ext"/>
          <w:b/>
          <w:color w:val="000000"/>
          <w:sz w:val="32"/>
          <w:szCs w:val="32"/>
        </w:rPr>
      </w:pPr>
    </w:p>
    <w:p w:rsidR="00EC0CFF" w:rsidRDefault="00EC0CFF" w:rsidP="00EE14BA">
      <w:pPr>
        <w:pStyle w:val="NormalWeb"/>
        <w:spacing w:before="0" w:beforeAutospacing="0" w:after="0" w:afterAutospacing="0"/>
        <w:ind w:left="450" w:right="360"/>
        <w:jc w:val="center"/>
        <w:rPr>
          <w:rFonts w:ascii="Tekton Pro Ext" w:hAnsi="Tekton Pro Ext"/>
          <w:b/>
          <w:color w:val="000000"/>
          <w:sz w:val="32"/>
          <w:szCs w:val="32"/>
        </w:rPr>
      </w:pPr>
    </w:p>
    <w:p w:rsidR="00EC0CFF" w:rsidRDefault="00EC0CFF" w:rsidP="00EE14BA">
      <w:pPr>
        <w:pStyle w:val="NormalWeb"/>
        <w:spacing w:before="0" w:beforeAutospacing="0" w:after="0" w:afterAutospacing="0"/>
        <w:ind w:left="450" w:right="360"/>
        <w:jc w:val="center"/>
        <w:rPr>
          <w:rFonts w:ascii="Tekton Pro Ext" w:hAnsi="Tekton Pro Ext"/>
          <w:b/>
          <w:color w:val="000000"/>
          <w:sz w:val="32"/>
          <w:szCs w:val="32"/>
        </w:rPr>
      </w:pPr>
    </w:p>
    <w:p w:rsidR="00EC0CFF" w:rsidRDefault="00EC0CFF" w:rsidP="00EE14BA">
      <w:pPr>
        <w:pStyle w:val="NormalWeb"/>
        <w:spacing w:before="0" w:beforeAutospacing="0" w:after="0" w:afterAutospacing="0"/>
        <w:ind w:left="450" w:right="360"/>
        <w:jc w:val="center"/>
        <w:rPr>
          <w:rFonts w:ascii="Tekton Pro Ext" w:hAnsi="Tekton Pro Ext"/>
          <w:b/>
          <w:color w:val="000000"/>
          <w:sz w:val="32"/>
          <w:szCs w:val="32"/>
        </w:rPr>
      </w:pPr>
    </w:p>
    <w:p w:rsidR="00EC0CFF" w:rsidRDefault="00EC0CFF" w:rsidP="00EE14BA">
      <w:pPr>
        <w:pStyle w:val="NormalWeb"/>
        <w:spacing w:before="0" w:beforeAutospacing="0" w:after="0" w:afterAutospacing="0"/>
        <w:ind w:left="450" w:right="360"/>
        <w:jc w:val="center"/>
        <w:rPr>
          <w:rFonts w:ascii="Tekton Pro Ext" w:hAnsi="Tekton Pro Ext"/>
          <w:b/>
          <w:color w:val="000000"/>
          <w:sz w:val="32"/>
          <w:szCs w:val="32"/>
        </w:rPr>
      </w:pPr>
    </w:p>
    <w:p w:rsidR="00EC0CFF" w:rsidRDefault="00EC0CFF" w:rsidP="00EE14BA">
      <w:pPr>
        <w:pStyle w:val="NormalWeb"/>
        <w:spacing w:before="0" w:beforeAutospacing="0" w:after="0" w:afterAutospacing="0"/>
        <w:ind w:left="450" w:right="360"/>
        <w:jc w:val="center"/>
        <w:rPr>
          <w:rFonts w:ascii="Tekton Pro Ext" w:hAnsi="Tekton Pro Ext"/>
          <w:b/>
          <w:color w:val="000000"/>
          <w:sz w:val="32"/>
          <w:szCs w:val="32"/>
        </w:rPr>
      </w:pPr>
    </w:p>
    <w:p w:rsidR="00EC0CFF" w:rsidRDefault="00EC0CFF" w:rsidP="00EE14BA">
      <w:pPr>
        <w:pStyle w:val="NormalWeb"/>
        <w:spacing w:before="0" w:beforeAutospacing="0" w:after="0" w:afterAutospacing="0"/>
        <w:ind w:left="450" w:right="360"/>
        <w:jc w:val="center"/>
        <w:rPr>
          <w:rFonts w:ascii="Tekton Pro Ext" w:hAnsi="Tekton Pro Ext"/>
          <w:b/>
          <w:color w:val="000000"/>
          <w:sz w:val="32"/>
          <w:szCs w:val="32"/>
        </w:rPr>
      </w:pPr>
    </w:p>
    <w:p w:rsidR="00EC0CFF" w:rsidRDefault="00EC0CFF" w:rsidP="00EE14BA">
      <w:pPr>
        <w:pStyle w:val="NormalWeb"/>
        <w:spacing w:before="0" w:beforeAutospacing="0" w:after="0" w:afterAutospacing="0"/>
        <w:ind w:left="450" w:right="360"/>
        <w:jc w:val="center"/>
        <w:rPr>
          <w:rFonts w:ascii="Tekton Pro Ext" w:hAnsi="Tekton Pro Ext"/>
          <w:b/>
          <w:color w:val="000000"/>
          <w:sz w:val="32"/>
          <w:szCs w:val="32"/>
        </w:rPr>
      </w:pPr>
    </w:p>
    <w:p w:rsidR="00DC62BD" w:rsidRDefault="00DC62BD" w:rsidP="00EE14BA">
      <w:pPr>
        <w:pStyle w:val="NormalWeb"/>
        <w:spacing w:before="0" w:beforeAutospacing="0" w:after="0" w:afterAutospacing="0"/>
        <w:ind w:left="450" w:right="360"/>
        <w:jc w:val="center"/>
        <w:rPr>
          <w:rFonts w:ascii="Tekton Pro Ext" w:hAnsi="Tekton Pro Ext"/>
          <w:b/>
          <w:color w:val="000000"/>
          <w:sz w:val="32"/>
          <w:szCs w:val="32"/>
        </w:rPr>
      </w:pPr>
    </w:p>
    <w:p w:rsidR="00337EE7" w:rsidRPr="00EC0CFF" w:rsidRDefault="00337EE7" w:rsidP="007C0471">
      <w:pPr>
        <w:pStyle w:val="NormalWeb"/>
        <w:spacing w:before="0" w:beforeAutospacing="0" w:after="0" w:afterAutospacing="0" w:line="360" w:lineRule="auto"/>
        <w:ind w:left="450" w:right="360"/>
        <w:jc w:val="center"/>
        <w:rPr>
          <w:rFonts w:ascii="Tekton Pro Ext" w:hAnsi="Tekton Pro Ext"/>
          <w:b/>
          <w:color w:val="000000"/>
          <w:sz w:val="32"/>
          <w:szCs w:val="32"/>
        </w:rPr>
      </w:pPr>
      <w:r w:rsidRPr="00EC0CFF">
        <w:rPr>
          <w:rFonts w:ascii="Tekton Pro Ext" w:hAnsi="Tekton Pro Ext"/>
          <w:b/>
          <w:color w:val="000000"/>
          <w:sz w:val="32"/>
          <w:szCs w:val="32"/>
        </w:rPr>
        <w:t>Monday, Noon, March 21</w:t>
      </w:r>
      <w:r w:rsidRPr="00EC0CFF">
        <w:rPr>
          <w:rFonts w:ascii="Tekton Pro Ext" w:hAnsi="Tekton Pro Ext"/>
          <w:b/>
          <w:color w:val="000000"/>
          <w:sz w:val="32"/>
          <w:szCs w:val="32"/>
          <w:vertAlign w:val="superscript"/>
        </w:rPr>
        <w:t>st</w:t>
      </w:r>
    </w:p>
    <w:p w:rsidR="00337EE7" w:rsidRDefault="00337EE7" w:rsidP="007C0471">
      <w:pPr>
        <w:pStyle w:val="NormalWeb"/>
        <w:spacing w:before="0" w:beforeAutospacing="0" w:after="0" w:afterAutospacing="0" w:line="360" w:lineRule="auto"/>
        <w:ind w:left="450" w:right="360"/>
        <w:jc w:val="center"/>
        <w:rPr>
          <w:rFonts w:ascii="Tekton Pro Ext" w:hAnsi="Tekton Pro Ext"/>
          <w:b/>
          <w:color w:val="000000"/>
          <w:sz w:val="32"/>
          <w:szCs w:val="32"/>
        </w:rPr>
      </w:pPr>
      <w:r w:rsidRPr="00EC0CFF">
        <w:rPr>
          <w:rFonts w:ascii="Tekton Pro Ext" w:hAnsi="Tekton Pro Ext"/>
          <w:b/>
          <w:color w:val="000000"/>
          <w:sz w:val="32"/>
          <w:szCs w:val="32"/>
        </w:rPr>
        <w:t>Gendeb</w:t>
      </w:r>
      <w:r w:rsidR="00EE14BA" w:rsidRPr="00EC0CFF">
        <w:rPr>
          <w:rFonts w:ascii="Tekton Pro Ext" w:hAnsi="Tekton Pro Ext"/>
          <w:b/>
          <w:color w:val="000000"/>
          <w:sz w:val="32"/>
          <w:szCs w:val="32"/>
        </w:rPr>
        <w:t>ie</w:t>
      </w:r>
      <w:r w:rsidRPr="00EC0CFF">
        <w:rPr>
          <w:rFonts w:ascii="Tekton Pro Ext" w:hAnsi="Tekton Pro Ext"/>
          <w:b/>
          <w:color w:val="000000"/>
          <w:sz w:val="32"/>
          <w:szCs w:val="32"/>
        </w:rPr>
        <w:t>n Room, Skillman Library</w:t>
      </w:r>
    </w:p>
    <w:p w:rsidR="003D433F" w:rsidRPr="007C0471" w:rsidRDefault="003D433F" w:rsidP="007C0471">
      <w:pPr>
        <w:pStyle w:val="NormalWeb"/>
        <w:spacing w:before="0" w:beforeAutospacing="0" w:after="0" w:afterAutospacing="0" w:line="360" w:lineRule="auto"/>
        <w:ind w:left="450" w:right="360"/>
        <w:jc w:val="center"/>
        <w:rPr>
          <w:rFonts w:ascii="Tekton Pro Ext" w:hAnsi="Tekton Pro Ext"/>
          <w:b/>
          <w:color w:val="000000"/>
          <w:sz w:val="28"/>
          <w:szCs w:val="28"/>
        </w:rPr>
      </w:pPr>
      <w:r w:rsidRPr="007C0471">
        <w:rPr>
          <w:rFonts w:ascii="Tekton Pro Ext" w:hAnsi="Tekton Pro Ext"/>
          <w:b/>
          <w:color w:val="000000"/>
          <w:sz w:val="28"/>
          <w:szCs w:val="28"/>
        </w:rPr>
        <w:t>Lunch Provided</w:t>
      </w:r>
    </w:p>
    <w:p w:rsidR="00EE14BA" w:rsidRPr="00EC0CFF" w:rsidRDefault="00EE14BA" w:rsidP="002C5A00">
      <w:pPr>
        <w:pStyle w:val="NormalWeb"/>
        <w:spacing w:before="0" w:beforeAutospacing="0" w:after="0" w:afterAutospacing="0"/>
        <w:ind w:right="360"/>
        <w:rPr>
          <w:rFonts w:ascii="Tekton Pro Ext" w:hAnsi="Tekton Pro Ext"/>
          <w:color w:val="000000"/>
        </w:rPr>
      </w:pPr>
    </w:p>
    <w:p w:rsidR="00337EE7" w:rsidRPr="00EC0CFF" w:rsidRDefault="00337EE7" w:rsidP="00EE14BA">
      <w:pPr>
        <w:pStyle w:val="NormalWeb"/>
        <w:spacing w:before="0" w:beforeAutospacing="0" w:after="0" w:afterAutospacing="0"/>
        <w:ind w:left="450" w:right="360"/>
        <w:rPr>
          <w:rFonts w:ascii="Tekton Pro Ext" w:hAnsi="Tekton Pro Ext"/>
          <w:b/>
          <w:color w:val="000000"/>
        </w:rPr>
      </w:pPr>
      <w:r w:rsidRPr="00EC0CFF">
        <w:rPr>
          <w:rFonts w:ascii="Tekton Pro Ext" w:hAnsi="Tekton Pro Ext"/>
          <w:b/>
          <w:color w:val="000000"/>
        </w:rPr>
        <w:t xml:space="preserve">Prior to starting his business career, Fred Benson served in the United States Army for twenty years with responsibilities including senior positions in the offices of the Secretary of Defense and the Secretary of the Army, as well as aviation and ground command assignments in Korea, Vietnam, and Alaska. He retired as a full Colonel. </w:t>
      </w:r>
    </w:p>
    <w:p w:rsidR="00337EE7" w:rsidRPr="00EC0CFF" w:rsidRDefault="00337EE7" w:rsidP="00EE14BA">
      <w:pPr>
        <w:pStyle w:val="NormalWeb"/>
        <w:spacing w:before="0" w:beforeAutospacing="0" w:after="0" w:afterAutospacing="0"/>
        <w:ind w:left="450" w:right="360"/>
        <w:rPr>
          <w:rFonts w:ascii="Tekton Pro Ext" w:hAnsi="Tekton Pro Ext"/>
          <w:b/>
          <w:color w:val="000000"/>
        </w:rPr>
      </w:pPr>
      <w:r w:rsidRPr="00EC0CFF">
        <w:rPr>
          <w:rFonts w:ascii="Tekton Pro Ext" w:hAnsi="Tekton Pro Ext"/>
          <w:b/>
          <w:color w:val="000000"/>
        </w:rPr>
        <w:t xml:space="preserve">  </w:t>
      </w:r>
    </w:p>
    <w:p w:rsidR="00337EE7" w:rsidRPr="00EC0CFF" w:rsidRDefault="00337EE7" w:rsidP="00EE14BA">
      <w:pPr>
        <w:pStyle w:val="NormalWeb"/>
        <w:spacing w:before="0" w:beforeAutospacing="0" w:after="0" w:afterAutospacing="0"/>
        <w:ind w:left="450" w:right="360"/>
        <w:rPr>
          <w:rFonts w:ascii="Tekton Pro Ext" w:hAnsi="Tekton Pro Ext"/>
          <w:b/>
          <w:color w:val="000000"/>
        </w:rPr>
      </w:pPr>
      <w:r w:rsidRPr="00EC0CFF">
        <w:rPr>
          <w:rFonts w:ascii="Tekton Pro Ext" w:hAnsi="Tekton Pro Ext"/>
          <w:b/>
          <w:color w:val="000000"/>
        </w:rPr>
        <w:t>In 1966-67, he was the commander of a helicopter unit in the 1</w:t>
      </w:r>
      <w:r w:rsidRPr="00EC0CFF">
        <w:rPr>
          <w:rFonts w:ascii="Tekton Pro Ext" w:hAnsi="Tekton Pro Ext"/>
          <w:b/>
          <w:color w:val="000000"/>
          <w:vertAlign w:val="superscript"/>
        </w:rPr>
        <w:t>st</w:t>
      </w:r>
      <w:r w:rsidRPr="00EC0CFF">
        <w:rPr>
          <w:rFonts w:ascii="Tekton Pro Ext" w:hAnsi="Tekton Pro Ext"/>
          <w:b/>
          <w:color w:val="000000"/>
        </w:rPr>
        <w:t xml:space="preserve"> Cavalry Division in Vietnam where he earned two Distinguished Flying Crosses, a Bronze Star Medal for Valor, and seventeen Air Medals. </w:t>
      </w:r>
    </w:p>
    <w:p w:rsidR="00337EE7" w:rsidRPr="00EC0CFF" w:rsidRDefault="00337EE7" w:rsidP="00EE14BA">
      <w:pPr>
        <w:pStyle w:val="NormalWeb"/>
        <w:spacing w:before="0" w:beforeAutospacing="0" w:after="0" w:afterAutospacing="0"/>
        <w:ind w:left="450" w:right="360"/>
        <w:rPr>
          <w:rFonts w:ascii="Tekton Pro Ext" w:hAnsi="Tekton Pro Ext"/>
          <w:b/>
          <w:color w:val="000000"/>
        </w:rPr>
      </w:pPr>
      <w:r w:rsidRPr="00EC0CFF">
        <w:rPr>
          <w:rFonts w:ascii="Tekton Pro Ext" w:hAnsi="Tekton Pro Ext"/>
          <w:b/>
          <w:color w:val="000000"/>
        </w:rPr>
        <w:t xml:space="preserve">  </w:t>
      </w:r>
    </w:p>
    <w:p w:rsidR="00337EE7" w:rsidRPr="00EC0CFF" w:rsidRDefault="00337EE7" w:rsidP="00EE14BA">
      <w:pPr>
        <w:pStyle w:val="NormalWeb"/>
        <w:spacing w:before="0" w:beforeAutospacing="0" w:after="0" w:afterAutospacing="0"/>
        <w:ind w:left="450" w:right="360"/>
        <w:rPr>
          <w:rFonts w:ascii="Tekton Pro Ext" w:hAnsi="Tekton Pro Ext"/>
          <w:b/>
          <w:color w:val="000000"/>
        </w:rPr>
      </w:pPr>
      <w:r w:rsidRPr="00EC0CFF">
        <w:rPr>
          <w:rFonts w:ascii="Tekton Pro Ext" w:hAnsi="Tekton Pro Ext"/>
          <w:b/>
          <w:color w:val="000000"/>
        </w:rPr>
        <w:t xml:space="preserve">Fred returned to Vietnam after an absence of 43 years last April along with 17 other former White House Fellows. What these travelers on this State Department-endorsed trip witnessed was the birth of a new nation: not a perfect transition from the old, but one more impressive than might have been imagined. </w:t>
      </w:r>
    </w:p>
    <w:p w:rsidR="00337EE7" w:rsidRPr="00EC0CFF" w:rsidRDefault="00337EE7" w:rsidP="00EE14BA">
      <w:pPr>
        <w:pStyle w:val="NormalWeb"/>
        <w:spacing w:before="0" w:beforeAutospacing="0" w:after="0" w:afterAutospacing="0"/>
        <w:ind w:left="450" w:right="360"/>
        <w:rPr>
          <w:rFonts w:ascii="Tekton Pro Ext" w:hAnsi="Tekton Pro Ext"/>
          <w:b/>
          <w:color w:val="000000"/>
        </w:rPr>
      </w:pPr>
      <w:r w:rsidRPr="00EC0CFF">
        <w:rPr>
          <w:rFonts w:ascii="Tekton Pro Ext" w:hAnsi="Tekton Pro Ext"/>
          <w:b/>
          <w:color w:val="000000"/>
        </w:rPr>
        <w:t xml:space="preserve">  </w:t>
      </w:r>
    </w:p>
    <w:p w:rsidR="00EF7C86" w:rsidRPr="0098403A" w:rsidRDefault="00337EE7" w:rsidP="0098403A">
      <w:pPr>
        <w:pStyle w:val="NormalWeb"/>
        <w:spacing w:before="0" w:beforeAutospacing="0" w:after="0" w:afterAutospacing="0"/>
        <w:ind w:left="450" w:right="360"/>
        <w:rPr>
          <w:rFonts w:ascii="Tekton Pro Ext" w:hAnsi="Tekton Pro Ext"/>
          <w:b/>
          <w:color w:val="000000"/>
        </w:rPr>
      </w:pPr>
      <w:r w:rsidRPr="00EC0CFF">
        <w:rPr>
          <w:rFonts w:ascii="Tekton Pro Ext" w:hAnsi="Tekton Pro Ext"/>
          <w:b/>
          <w:color w:val="000000"/>
        </w:rPr>
        <w:t>Fred will take us along with him as he describes, through pictures, what he learned about the Vietnamese and their new country, and what he personally experienced in this his return to the battleground that</w:t>
      </w:r>
      <w:r w:rsidR="0098403A">
        <w:rPr>
          <w:rFonts w:ascii="Tekton Pro Ext" w:hAnsi="Tekton Pro Ext"/>
          <w:b/>
          <w:color w:val="000000"/>
        </w:rPr>
        <w:t xml:space="preserve"> roiled our nation so long ago.</w:t>
      </w:r>
    </w:p>
    <w:sectPr w:rsidR="00EF7C86" w:rsidRPr="0098403A" w:rsidSect="00EE14BA">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B7F" w:rsidRDefault="002C4B7F" w:rsidP="00CF7124">
      <w:pPr>
        <w:spacing w:line="240" w:lineRule="auto"/>
      </w:pPr>
      <w:r>
        <w:separator/>
      </w:r>
    </w:p>
  </w:endnote>
  <w:endnote w:type="continuationSeparator" w:id="0">
    <w:p w:rsidR="002C4B7F" w:rsidRDefault="002C4B7F" w:rsidP="00CF71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panose1 w:val="020206090402050803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ekton Pro Ext">
    <w:altName w:val="Arial"/>
    <w:panose1 w:val="00000000000000000000"/>
    <w:charset w:val="00"/>
    <w:family w:val="swiss"/>
    <w:notTrueType/>
    <w:pitch w:val="variable"/>
    <w:sig w:usb0="00000001" w:usb1="00000001" w:usb2="00000000" w:usb3="00000000" w:csb0="00000093"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BD" w:rsidRDefault="00DC62BD" w:rsidP="00EC0CFF">
    <w:pPr>
      <w:pStyle w:val="NormalWeb"/>
      <w:spacing w:before="0" w:beforeAutospacing="0" w:after="0" w:afterAutospacing="0"/>
      <w:ind w:left="450" w:right="360"/>
      <w:jc w:val="center"/>
      <w:rPr>
        <w:rFonts w:ascii="Tekton Pro Ext" w:hAnsi="Tekton Pro Ext"/>
        <w:i/>
        <w:color w:val="000000"/>
      </w:rPr>
    </w:pPr>
    <w:r>
      <w:rPr>
        <w:rFonts w:ascii="Tekton Pro Ext" w:hAnsi="Tekton Pro Ext"/>
        <w:i/>
        <w:color w:val="000000"/>
      </w:rPr>
      <w:t>S</w:t>
    </w:r>
    <w:r w:rsidR="00EC0CFF" w:rsidRPr="00EC0CFF">
      <w:rPr>
        <w:rFonts w:ascii="Tekton Pro Ext" w:hAnsi="Tekton Pro Ext"/>
        <w:i/>
        <w:color w:val="000000"/>
      </w:rPr>
      <w:t xml:space="preserve">ponsored by the Policy Studies Program, </w:t>
    </w:r>
    <w:r>
      <w:rPr>
        <w:rFonts w:ascii="Tekton Pro Ext" w:hAnsi="Tekton Pro Ext"/>
        <w:i/>
        <w:color w:val="000000"/>
      </w:rPr>
      <w:t xml:space="preserve">the </w:t>
    </w:r>
    <w:r w:rsidR="00EC0CFF" w:rsidRPr="00EC0CFF">
      <w:rPr>
        <w:rFonts w:ascii="Tekton Pro Ext" w:hAnsi="Tekton Pro Ext"/>
        <w:i/>
        <w:color w:val="000000"/>
      </w:rPr>
      <w:t>Asian Studies</w:t>
    </w:r>
    <w:r>
      <w:rPr>
        <w:rFonts w:ascii="Tekton Pro Ext" w:hAnsi="Tekton Pro Ext"/>
        <w:i/>
        <w:color w:val="000000"/>
      </w:rPr>
      <w:t xml:space="preserve"> Program</w:t>
    </w:r>
    <w:r w:rsidR="00EC0CFF" w:rsidRPr="00EC0CFF">
      <w:rPr>
        <w:rFonts w:ascii="Tekton Pro Ext" w:hAnsi="Tekton Pro Ext"/>
        <w:i/>
        <w:color w:val="000000"/>
      </w:rPr>
      <w:t xml:space="preserve">, </w:t>
    </w:r>
  </w:p>
  <w:p w:rsidR="00EC0CFF" w:rsidRPr="003D433F" w:rsidRDefault="00DC62BD" w:rsidP="003D433F">
    <w:pPr>
      <w:pStyle w:val="NormalWeb"/>
      <w:spacing w:before="0" w:beforeAutospacing="0" w:after="0" w:afterAutospacing="0"/>
      <w:ind w:left="450" w:right="360"/>
      <w:jc w:val="center"/>
      <w:rPr>
        <w:rFonts w:ascii="Tekton Pro Ext" w:hAnsi="Tekton Pro Ext"/>
        <w:i/>
        <w:color w:val="000000"/>
      </w:rPr>
    </w:pPr>
    <w:r>
      <w:rPr>
        <w:rFonts w:ascii="Tekton Pro Ext" w:hAnsi="Tekton Pro Ext"/>
        <w:i/>
        <w:color w:val="000000"/>
      </w:rPr>
      <w:t xml:space="preserve">the </w:t>
    </w:r>
    <w:r w:rsidR="00EC0CFF" w:rsidRPr="00EC0CFF">
      <w:rPr>
        <w:rFonts w:ascii="Tekton Pro Ext" w:hAnsi="Tekton Pro Ext"/>
        <w:i/>
        <w:color w:val="000000"/>
      </w:rPr>
      <w:t>International Affairs</w:t>
    </w:r>
    <w:r>
      <w:rPr>
        <w:rFonts w:ascii="Tekton Pro Ext" w:hAnsi="Tekton Pro Ext"/>
        <w:i/>
        <w:color w:val="000000"/>
      </w:rPr>
      <w:t xml:space="preserve"> Program and the Office of the Provost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B7F" w:rsidRDefault="002C4B7F" w:rsidP="00CF7124">
      <w:pPr>
        <w:spacing w:line="240" w:lineRule="auto"/>
      </w:pPr>
      <w:r>
        <w:separator/>
      </w:r>
    </w:p>
  </w:footnote>
  <w:footnote w:type="continuationSeparator" w:id="0">
    <w:p w:rsidR="002C4B7F" w:rsidRDefault="002C4B7F" w:rsidP="00CF71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24" w:rsidRDefault="003C3E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08409" o:spid="_x0000_s2054" type="#_x0000_t75" style="position:absolute;margin-left:0;margin-top:0;width:449.9pt;height:664.4pt;z-index:-251658752;mso-position-horizontal:center;mso-position-horizontal-relative:margin;mso-position-vertical:center;mso-position-vertical-relative:margin" o:allowincell="f">
          <v:imagedata r:id="rId1" o:title="Map of Vietnam"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24" w:rsidRDefault="003C3E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08410" o:spid="_x0000_s2055" type="#_x0000_t75" style="position:absolute;margin-left:0;margin-top:0;width:449.9pt;height:664.4pt;z-index:-251657728;mso-position-horizontal:center;mso-position-horizontal-relative:margin;mso-position-vertical:center;mso-position-vertical-relative:margin" o:allowincell="f">
          <v:imagedata r:id="rId1" o:title="Map of Vietnam"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24" w:rsidRDefault="003C3E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08408" o:spid="_x0000_s2053" type="#_x0000_t75" style="position:absolute;margin-left:0;margin-top:0;width:449.9pt;height:664.4pt;z-index:-251659776;mso-position-horizontal:center;mso-position-horizontal-relative:margin;mso-position-vertical:center;mso-position-vertical-relative:margin" o:allowincell="f">
          <v:imagedata r:id="rId1" o:title="Map of Vietnam"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isplayBackgroundShape/>
  <w:defaultTabStop w:val="720"/>
  <w:characterSpacingControl w:val="doNotCompress"/>
  <w:hdrShapeDefaults>
    <o:shapedefaults v:ext="edit" spidmax="9218">
      <o:colormenu v:ext="edit" fillcolor="none [3052]"/>
    </o:shapedefaults>
    <o:shapelayout v:ext="edit">
      <o:idmap v:ext="edit" data="2"/>
    </o:shapelayout>
  </w:hdrShapeDefaults>
  <w:footnotePr>
    <w:footnote w:id="-1"/>
    <w:footnote w:id="0"/>
  </w:footnotePr>
  <w:endnotePr>
    <w:endnote w:id="-1"/>
    <w:endnote w:id="0"/>
  </w:endnotePr>
  <w:compat>
    <w:useFELayout/>
  </w:compat>
  <w:rsids>
    <w:rsidRoot w:val="00337EE7"/>
    <w:rsid w:val="00007F09"/>
    <w:rsid w:val="000353CD"/>
    <w:rsid w:val="000A3AF7"/>
    <w:rsid w:val="000F79C8"/>
    <w:rsid w:val="00125FF2"/>
    <w:rsid w:val="00186650"/>
    <w:rsid w:val="00194B36"/>
    <w:rsid w:val="001A3C4F"/>
    <w:rsid w:val="001E5C93"/>
    <w:rsid w:val="002402E5"/>
    <w:rsid w:val="0027407D"/>
    <w:rsid w:val="0027758C"/>
    <w:rsid w:val="002A43E2"/>
    <w:rsid w:val="002A74FE"/>
    <w:rsid w:val="002C4B7F"/>
    <w:rsid w:val="002C5A00"/>
    <w:rsid w:val="00337EE7"/>
    <w:rsid w:val="00380831"/>
    <w:rsid w:val="00386512"/>
    <w:rsid w:val="003C3E59"/>
    <w:rsid w:val="003D433F"/>
    <w:rsid w:val="003E19D3"/>
    <w:rsid w:val="003E43EB"/>
    <w:rsid w:val="0042250A"/>
    <w:rsid w:val="004529DC"/>
    <w:rsid w:val="004915C0"/>
    <w:rsid w:val="0050660B"/>
    <w:rsid w:val="00512668"/>
    <w:rsid w:val="005519FC"/>
    <w:rsid w:val="00563B2F"/>
    <w:rsid w:val="00671CE8"/>
    <w:rsid w:val="00676F32"/>
    <w:rsid w:val="006A3040"/>
    <w:rsid w:val="006C3403"/>
    <w:rsid w:val="007231F6"/>
    <w:rsid w:val="00723CB9"/>
    <w:rsid w:val="00743C40"/>
    <w:rsid w:val="00797115"/>
    <w:rsid w:val="007B4CEA"/>
    <w:rsid w:val="007C0471"/>
    <w:rsid w:val="00835CCB"/>
    <w:rsid w:val="00856D8C"/>
    <w:rsid w:val="008846EE"/>
    <w:rsid w:val="009371CB"/>
    <w:rsid w:val="0098403A"/>
    <w:rsid w:val="009E1A6E"/>
    <w:rsid w:val="009F0D9E"/>
    <w:rsid w:val="00A37490"/>
    <w:rsid w:val="00B5657D"/>
    <w:rsid w:val="00B63141"/>
    <w:rsid w:val="00BF1A6D"/>
    <w:rsid w:val="00C67703"/>
    <w:rsid w:val="00CF7124"/>
    <w:rsid w:val="00D07658"/>
    <w:rsid w:val="00DC62BD"/>
    <w:rsid w:val="00DF2536"/>
    <w:rsid w:val="00EC0CFF"/>
    <w:rsid w:val="00EE14BA"/>
    <w:rsid w:val="00EF7C86"/>
    <w:rsid w:val="00FC7201"/>
    <w:rsid w:val="00FE1A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03"/>
    <w:pPr>
      <w:spacing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EE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CF7124"/>
    <w:pPr>
      <w:tabs>
        <w:tab w:val="center" w:pos="4419"/>
        <w:tab w:val="right" w:pos="8838"/>
      </w:tabs>
      <w:spacing w:line="240" w:lineRule="auto"/>
    </w:pPr>
  </w:style>
  <w:style w:type="character" w:customStyle="1" w:styleId="HeaderChar">
    <w:name w:val="Header Char"/>
    <w:basedOn w:val="DefaultParagraphFont"/>
    <w:link w:val="Header"/>
    <w:uiPriority w:val="99"/>
    <w:semiHidden/>
    <w:rsid w:val="00CF7124"/>
  </w:style>
  <w:style w:type="paragraph" w:styleId="Footer">
    <w:name w:val="footer"/>
    <w:basedOn w:val="Normal"/>
    <w:link w:val="FooterChar"/>
    <w:uiPriority w:val="99"/>
    <w:semiHidden/>
    <w:unhideWhenUsed/>
    <w:rsid w:val="00CF7124"/>
    <w:pPr>
      <w:tabs>
        <w:tab w:val="center" w:pos="4419"/>
        <w:tab w:val="right" w:pos="8838"/>
      </w:tabs>
      <w:spacing w:line="240" w:lineRule="auto"/>
    </w:pPr>
  </w:style>
  <w:style w:type="character" w:customStyle="1" w:styleId="FooterChar">
    <w:name w:val="Footer Char"/>
    <w:basedOn w:val="DefaultParagraphFont"/>
    <w:link w:val="Footer"/>
    <w:uiPriority w:val="99"/>
    <w:semiHidden/>
    <w:rsid w:val="00CF7124"/>
  </w:style>
  <w:style w:type="paragraph" w:styleId="BalloonText">
    <w:name w:val="Balloon Text"/>
    <w:basedOn w:val="Normal"/>
    <w:link w:val="BalloonTextChar"/>
    <w:uiPriority w:val="99"/>
    <w:semiHidden/>
    <w:unhideWhenUsed/>
    <w:rsid w:val="002775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843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Barclay</dc:creator>
  <cp:lastModifiedBy>Paul Barclay</cp:lastModifiedBy>
  <cp:revision>2</cp:revision>
  <cp:lastPrinted>2011-03-11T17:19:00Z</cp:lastPrinted>
  <dcterms:created xsi:type="dcterms:W3CDTF">2011-03-19T18:47:00Z</dcterms:created>
  <dcterms:modified xsi:type="dcterms:W3CDTF">2011-03-19T18:47:00Z</dcterms:modified>
</cp:coreProperties>
</file>